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E76" w:rsidRDefault="007E2E76">
      <w:pPr>
        <w:spacing w:after="0"/>
        <w:ind w:left="120"/>
      </w:pPr>
      <w:bookmarkStart w:id="0" w:name="block-46575151"/>
    </w:p>
    <w:p w:rsidR="007E2E76" w:rsidRDefault="007E2E76">
      <w:pPr>
        <w:spacing w:after="0"/>
        <w:ind w:left="120"/>
      </w:pPr>
    </w:p>
    <w:p w:rsidR="007E2E76" w:rsidRDefault="007E2E76">
      <w:pPr>
        <w:spacing w:after="0"/>
        <w:ind w:left="120"/>
      </w:pPr>
    </w:p>
    <w:p w:rsidR="007E2E76" w:rsidRDefault="007E2E76">
      <w:pPr>
        <w:spacing w:after="0"/>
        <w:ind w:left="120"/>
      </w:pPr>
    </w:p>
    <w:p w:rsidR="007E2E76" w:rsidRPr="00321FC5" w:rsidRDefault="00321FC5">
      <w:pPr>
        <w:rPr>
          <w:lang w:val="ru-RU"/>
        </w:rPr>
        <w:sectPr w:rsidR="007E2E76" w:rsidRPr="00321FC5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Школа\Desktop\00000IMG_00000_BURST20241002100804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00000IMG_00000_BURST20241002100804_COV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E76" w:rsidRPr="00321FC5" w:rsidRDefault="00F307C6">
      <w:pPr>
        <w:spacing w:after="0" w:line="264" w:lineRule="auto"/>
        <w:ind w:left="120"/>
        <w:jc w:val="both"/>
        <w:rPr>
          <w:lang w:val="ru-RU"/>
        </w:rPr>
      </w:pPr>
      <w:bookmarkStart w:id="1" w:name="block-46575157"/>
      <w:bookmarkEnd w:id="0"/>
      <w:r w:rsidRPr="00321F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E2E76" w:rsidRPr="00321FC5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7E2E76" w:rsidRDefault="00F307C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7E2E76" w:rsidRPr="00F307C6" w:rsidRDefault="00F307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7E2E76" w:rsidRPr="00F307C6" w:rsidRDefault="00F307C6">
      <w:pPr>
        <w:numPr>
          <w:ilvl w:val="0"/>
          <w:numId w:val="1"/>
        </w:numPr>
        <w:spacing w:after="0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7E2E76" w:rsidRPr="00F307C6" w:rsidRDefault="00F307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7E2E76" w:rsidRPr="00F307C6" w:rsidRDefault="00F307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7E2E76" w:rsidRPr="00F307C6" w:rsidRDefault="00F307C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Default="00F307C6">
      <w:pPr>
        <w:spacing w:after="0" w:line="264" w:lineRule="auto"/>
        <w:ind w:left="120"/>
        <w:jc w:val="both"/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7E2E76" w:rsidRDefault="007E2E76">
      <w:pPr>
        <w:sectPr w:rsidR="007E2E76">
          <w:pgSz w:w="11906" w:h="16383"/>
          <w:pgMar w:top="1134" w:right="850" w:bottom="1134" w:left="1701" w:header="720" w:footer="720" w:gutter="0"/>
          <w:cols w:space="720"/>
        </w:sect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bookmarkStart w:id="2" w:name="block-46575155"/>
      <w:bookmarkEnd w:id="1"/>
      <w:r w:rsidRPr="00F307C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321FC5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>.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321FC5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321FC5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F307C6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F307C6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321FC5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321FC5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F307C6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>
        <w:rPr>
          <w:rFonts w:ascii="Times New Roman" w:hAnsi="Times New Roman"/>
          <w:color w:val="000000"/>
          <w:sz w:val="28"/>
        </w:rPr>
        <w:t xml:space="preserve">Легенды об основании Рима. Рим эпохи царей.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321FC5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Default="00F307C6">
      <w:pPr>
        <w:spacing w:after="0" w:line="264" w:lineRule="auto"/>
        <w:ind w:firstLine="600"/>
        <w:jc w:val="both"/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Установление господства Рима в Средиземноморье. </w:t>
      </w:r>
      <w:r>
        <w:rPr>
          <w:rFonts w:ascii="Times New Roman" w:hAnsi="Times New Roman"/>
          <w:color w:val="000000"/>
          <w:sz w:val="28"/>
        </w:rPr>
        <w:t>Римские провинции.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F307C6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F307C6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F307C6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321FC5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F307C6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F307C6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321FC5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7E2E76" w:rsidRPr="00F307C6" w:rsidRDefault="007E2E76">
      <w:pPr>
        <w:spacing w:after="0"/>
        <w:ind w:left="120"/>
        <w:rPr>
          <w:lang w:val="ru-RU"/>
        </w:rPr>
      </w:pPr>
    </w:p>
    <w:p w:rsidR="007E2E76" w:rsidRPr="00F307C6" w:rsidRDefault="00F307C6">
      <w:pPr>
        <w:spacing w:after="0"/>
        <w:ind w:left="120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7E2E76" w:rsidRPr="00F307C6" w:rsidRDefault="007E2E76">
      <w:pPr>
        <w:spacing w:after="0"/>
        <w:ind w:left="120"/>
        <w:rPr>
          <w:lang w:val="ru-RU"/>
        </w:rPr>
      </w:pP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F307C6">
        <w:rPr>
          <w:rFonts w:ascii="Times New Roman" w:hAnsi="Times New Roman"/>
          <w:color w:val="000000"/>
          <w:sz w:val="28"/>
          <w:lang w:val="ru-RU"/>
        </w:rPr>
        <w:t>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321FC5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7E2E76" w:rsidRDefault="00F307C6">
      <w:pPr>
        <w:spacing w:after="0" w:line="264" w:lineRule="auto"/>
        <w:ind w:firstLine="600"/>
        <w:jc w:val="both"/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>
        <w:rPr>
          <w:rFonts w:ascii="Times New Roman" w:hAnsi="Times New Roman"/>
          <w:color w:val="000000"/>
          <w:sz w:val="28"/>
        </w:rPr>
        <w:t>Русь при Ярославичах. Владимир Мономах. Русская церковь.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F307C6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7E2E76" w:rsidRDefault="00F307C6">
      <w:pPr>
        <w:spacing w:after="0" w:line="264" w:lineRule="auto"/>
        <w:ind w:firstLine="600"/>
        <w:jc w:val="both"/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>
        <w:rPr>
          <w:rFonts w:ascii="Times New Roman" w:hAnsi="Times New Roman"/>
          <w:color w:val="000000"/>
          <w:sz w:val="28"/>
        </w:rPr>
        <w:t xml:space="preserve">Письменность. Распространение грамотности, берестяные грамоты.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>
        <w:rPr>
          <w:rFonts w:ascii="Times New Roman" w:hAnsi="Times New Roman"/>
          <w:color w:val="000000"/>
          <w:sz w:val="28"/>
        </w:rPr>
        <w:t>Материальная культура. Ремесло. Военное дело и оружие.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F307C6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7E2E76" w:rsidRDefault="00F307C6">
      <w:pPr>
        <w:spacing w:after="0" w:line="264" w:lineRule="auto"/>
        <w:ind w:firstLine="600"/>
        <w:jc w:val="both"/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>
        <w:rPr>
          <w:rFonts w:ascii="Times New Roman" w:hAnsi="Times New Roman"/>
          <w:color w:val="000000"/>
          <w:sz w:val="28"/>
        </w:rPr>
        <w:t>Изобразительное искусство. Феофан Грек. Андрей Рублев.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F307C6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Ереси. </w:t>
      </w:r>
      <w:r>
        <w:rPr>
          <w:rFonts w:ascii="Times New Roman" w:hAnsi="Times New Roman"/>
          <w:color w:val="000000"/>
          <w:sz w:val="28"/>
        </w:rPr>
        <w:t xml:space="preserve">Геннадиевская Библия. Развитие культуры единого Русского государства.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F307C6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321FC5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F307C6">
        <w:rPr>
          <w:rFonts w:ascii="Times New Roman" w:hAnsi="Times New Roman"/>
          <w:color w:val="000000"/>
          <w:sz w:val="28"/>
          <w:lang w:val="ru-RU"/>
        </w:rPr>
        <w:t>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>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У. Шекспир. Стили художественной культуры (барокко, классицизм). </w:t>
      </w:r>
      <w:r w:rsidRPr="00F307C6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Народы Поволжья после присоединения к России. Служилые татары. </w:t>
      </w:r>
      <w:r w:rsidRPr="00F307C6">
        <w:rPr>
          <w:rFonts w:ascii="Times New Roman" w:hAnsi="Times New Roman"/>
          <w:color w:val="000000"/>
          <w:sz w:val="28"/>
          <w:lang w:val="ru-RU"/>
        </w:rPr>
        <w:t>Сосуществование религий в Российском государстве. Русская православная церковь. Мусульманское духовенство.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Правление Бориса Годунова. Учреждение патриаршества. </w:t>
      </w:r>
      <w:r w:rsidRPr="00F307C6">
        <w:rPr>
          <w:rFonts w:ascii="Times New Roman" w:hAnsi="Times New Roman"/>
          <w:color w:val="000000"/>
          <w:sz w:val="28"/>
          <w:lang w:val="ru-RU"/>
        </w:rPr>
        <w:t>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</w:t>
      </w:r>
      <w:r w:rsidRPr="00321FC5">
        <w:rPr>
          <w:rFonts w:ascii="Times New Roman" w:hAnsi="Times New Roman"/>
          <w:color w:val="000000"/>
          <w:sz w:val="28"/>
          <w:lang w:val="ru-RU"/>
        </w:rPr>
        <w:t>Оборона Смоленска.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Борьба с казачьими выступлениями против центральной власти.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321FC5">
        <w:rPr>
          <w:rFonts w:ascii="Times New Roman" w:hAnsi="Times New Roman"/>
          <w:color w:val="000000"/>
          <w:sz w:val="28"/>
          <w:lang w:val="ru-RU"/>
        </w:rPr>
        <w:t>Посполитой. Итоги и последствия Смутного времени.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1654–1667 гг. </w:t>
      </w:r>
      <w:r w:rsidRPr="00F307C6">
        <w:rPr>
          <w:rFonts w:ascii="Times New Roman" w:hAnsi="Times New Roman"/>
          <w:color w:val="000000"/>
          <w:sz w:val="28"/>
          <w:lang w:val="ru-RU"/>
        </w:rPr>
        <w:t>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</w:t>
      </w:r>
      <w:r>
        <w:rPr>
          <w:rFonts w:ascii="Times New Roman" w:hAnsi="Times New Roman"/>
          <w:color w:val="000000"/>
          <w:sz w:val="28"/>
        </w:rPr>
        <w:t xml:space="preserve">Плавание Семена Дежнева. Выход к Тихому океану.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Походы Ерофея Хабарова и Василия Пояркова и исследование бассейна реки Амур.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Освоение Поволжья и Сибири. Калмыцкое ханство. </w:t>
      </w:r>
      <w:r w:rsidRPr="00F307C6">
        <w:rPr>
          <w:rFonts w:ascii="Times New Roman" w:hAnsi="Times New Roman"/>
          <w:color w:val="000000"/>
          <w:sz w:val="28"/>
          <w:lang w:val="ru-RU"/>
        </w:rPr>
        <w:t>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Немецкая слобода как проводник европейского культурного влияния.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Государство и Церковь. Секуляризация церковных земель. </w:t>
      </w:r>
      <w:r w:rsidRPr="00F307C6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F307C6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(1776). </w:t>
      </w:r>
      <w:r w:rsidRPr="00F307C6">
        <w:rPr>
          <w:rFonts w:ascii="Times New Roman" w:hAnsi="Times New Roman"/>
          <w:color w:val="000000"/>
          <w:sz w:val="28"/>
          <w:lang w:val="ru-RU"/>
        </w:rPr>
        <w:t>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r>
        <w:rPr>
          <w:rFonts w:ascii="Times New Roman" w:hAnsi="Times New Roman"/>
          <w:color w:val="000000"/>
          <w:sz w:val="28"/>
        </w:rPr>
        <w:t xml:space="preserve">Казнь короля. Вандея. Политическая борьба в годы республики.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Наполеон Бонапарт. Государственный переворот 18–19 брюмера (ноябрь 1799 г.). </w:t>
      </w:r>
      <w:r w:rsidRPr="00F307C6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</w:t>
      </w:r>
      <w:r w:rsidRPr="00321FC5">
        <w:rPr>
          <w:rFonts w:ascii="Times New Roman" w:hAnsi="Times New Roman"/>
          <w:color w:val="000000"/>
          <w:sz w:val="28"/>
          <w:lang w:val="ru-RU"/>
        </w:rPr>
        <w:t>Колониальные захваты европейских держав.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«Закрытие» Китая для иноземцев.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Стрелецкие бунты. Хованщина. Первые шаги на пути преобразований.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>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</w:t>
      </w:r>
      <w:r>
        <w:rPr>
          <w:rFonts w:ascii="Times New Roman" w:hAnsi="Times New Roman"/>
          <w:color w:val="000000"/>
          <w:sz w:val="28"/>
        </w:rPr>
        <w:t xml:space="preserve">Провозглашение России империей.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>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</w:t>
      </w:r>
      <w:r>
        <w:rPr>
          <w:rFonts w:ascii="Times New Roman" w:hAnsi="Times New Roman"/>
          <w:color w:val="000000"/>
          <w:sz w:val="28"/>
        </w:rPr>
        <w:t xml:space="preserve">Влияние культуры стран зарубежной Европы. Привлечение иностранных специалистов.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Кунсткамера. Светская живопись, портрет петровской эпохи. </w:t>
      </w:r>
      <w:r w:rsidRPr="00F307C6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Создание Дворянского и Купеческого банков. </w:t>
      </w:r>
      <w:r w:rsidRPr="00F307C6">
        <w:rPr>
          <w:rFonts w:ascii="Times New Roman" w:hAnsi="Times New Roman"/>
          <w:color w:val="000000"/>
          <w:sz w:val="28"/>
          <w:lang w:val="ru-RU"/>
        </w:rPr>
        <w:t>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Секуляризация церковных земель. </w:t>
      </w:r>
      <w:r w:rsidRPr="00F307C6">
        <w:rPr>
          <w:rFonts w:ascii="Times New Roman" w:hAnsi="Times New Roman"/>
          <w:color w:val="000000"/>
          <w:sz w:val="28"/>
          <w:lang w:val="ru-RU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Расселение колонистов в Новороссии, Поволжье, других регионах. </w:t>
      </w:r>
      <w:r w:rsidRPr="00F307C6">
        <w:rPr>
          <w:rFonts w:ascii="Times New Roman" w:hAnsi="Times New Roman"/>
          <w:color w:val="000000"/>
          <w:sz w:val="28"/>
          <w:lang w:val="ru-RU"/>
        </w:rPr>
        <w:t>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321FC5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7E2E76" w:rsidRDefault="00F307C6">
      <w:pPr>
        <w:spacing w:after="0" w:line="264" w:lineRule="auto"/>
        <w:ind w:firstLine="600"/>
        <w:jc w:val="both"/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Культура и быт российских сословий. Дворянство: жизнь и быт дворянской усадьбы. </w:t>
      </w:r>
      <w:r>
        <w:rPr>
          <w:rFonts w:ascii="Times New Roman" w:hAnsi="Times New Roman"/>
          <w:color w:val="000000"/>
          <w:sz w:val="28"/>
        </w:rPr>
        <w:t>Духовенство. Купечество. Крестьянство.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Реформы. Законодательство. Наполеоновские войны. </w:t>
      </w:r>
      <w:r w:rsidRPr="00F307C6">
        <w:rPr>
          <w:rFonts w:ascii="Times New Roman" w:hAnsi="Times New Roman"/>
          <w:color w:val="000000"/>
          <w:sz w:val="28"/>
          <w:lang w:val="ru-RU"/>
        </w:rPr>
        <w:t>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F307C6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F307C6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>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7E2E76" w:rsidRDefault="00F307C6">
      <w:pPr>
        <w:spacing w:after="0" w:line="264" w:lineRule="auto"/>
        <w:ind w:firstLine="600"/>
        <w:jc w:val="both"/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</w:t>
      </w:r>
      <w:r>
        <w:rPr>
          <w:rFonts w:ascii="Times New Roman" w:hAnsi="Times New Roman"/>
          <w:color w:val="000000"/>
          <w:sz w:val="28"/>
        </w:rPr>
        <w:t>Восстановление Юга. Промышленный рост в конце XIX 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Традиционные отношения; латифундизм. </w:t>
      </w:r>
      <w:r w:rsidRPr="00F307C6">
        <w:rPr>
          <w:rFonts w:ascii="Times New Roman" w:hAnsi="Times New Roman"/>
          <w:color w:val="000000"/>
          <w:sz w:val="28"/>
          <w:lang w:val="ru-RU"/>
        </w:rPr>
        <w:t>Проблемы модернизации. Мексиканская революция 1910–1917 гг.: участники, итоги, значение.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Политика «самоусиления». </w:t>
      </w:r>
      <w:r w:rsidRPr="00F307C6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Колониальный режим.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Индийское национальное движение. Восстание сипаев (1857–1859). Объявление Индии владением британской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Импрессионизм. Модернизм. Смена стилей в архитектуре. </w:t>
      </w:r>
      <w:r w:rsidRPr="00F307C6">
        <w:rPr>
          <w:rFonts w:ascii="Times New Roman" w:hAnsi="Times New Roman"/>
          <w:color w:val="000000"/>
          <w:sz w:val="28"/>
          <w:lang w:val="ru-RU"/>
        </w:rPr>
        <w:t>Музыкальное и театральное искусство. Рождение кинематографа. Деятели культуры: жизнь и творчество.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7E2E76" w:rsidRPr="00321FC5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</w:t>
      </w:r>
      <w:r w:rsidRPr="00321FC5">
        <w:rPr>
          <w:rFonts w:ascii="Times New Roman" w:hAnsi="Times New Roman"/>
          <w:color w:val="000000"/>
          <w:sz w:val="28"/>
          <w:lang w:val="ru-RU"/>
        </w:rPr>
        <w:t>Парижский мир 1856 г.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Завершение Кавказской войны. Присоединение Средней Азии. </w:t>
      </w:r>
      <w:r w:rsidRPr="00321FC5">
        <w:rPr>
          <w:rFonts w:ascii="Times New Roman" w:hAnsi="Times New Roman"/>
          <w:color w:val="000000"/>
          <w:sz w:val="28"/>
          <w:lang w:val="ru-RU"/>
        </w:rPr>
        <w:t xml:space="preserve">Россия и Балканы. Русско-турецкая война 1877–1878 гг. </w:t>
      </w:r>
      <w:r w:rsidRPr="00F307C6">
        <w:rPr>
          <w:rFonts w:ascii="Times New Roman" w:hAnsi="Times New Roman"/>
          <w:color w:val="000000"/>
          <w:sz w:val="28"/>
          <w:lang w:val="ru-RU"/>
        </w:rPr>
        <w:t>Россия на Дальнем Востоке.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F307C6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>
        <w:rPr>
          <w:rFonts w:ascii="Times New Roman" w:hAnsi="Times New Roman"/>
          <w:color w:val="000000"/>
          <w:sz w:val="28"/>
        </w:rPr>
        <w:t xml:space="preserve">Рост общественной самодеятельности. 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Расширение публичной сферы (общественное самоуправление, печать, образование, суд). Феномен интеллигенции. </w:t>
      </w:r>
      <w:r>
        <w:rPr>
          <w:rFonts w:ascii="Times New Roman" w:hAnsi="Times New Roman"/>
          <w:color w:val="000000"/>
          <w:sz w:val="28"/>
        </w:rPr>
        <w:t xml:space="preserve">Общественные организации. Благотворительность. Студенческое движение. </w:t>
      </w:r>
      <w:r w:rsidRPr="00F307C6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7E2E76" w:rsidRDefault="00F307C6">
      <w:pPr>
        <w:spacing w:after="0" w:line="264" w:lineRule="auto"/>
        <w:ind w:firstLine="600"/>
        <w:jc w:val="both"/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r>
        <w:rPr>
          <w:rFonts w:ascii="Times New Roman" w:hAnsi="Times New Roman"/>
          <w:color w:val="000000"/>
          <w:sz w:val="28"/>
        </w:rPr>
        <w:t>Цусимское сражение.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7E2E76" w:rsidRDefault="00F307C6">
      <w:pPr>
        <w:spacing w:after="0" w:line="264" w:lineRule="auto"/>
        <w:ind w:firstLine="600"/>
        <w:jc w:val="both"/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</w:t>
      </w:r>
      <w:r>
        <w:rPr>
          <w:rFonts w:ascii="Times New Roman" w:hAnsi="Times New Roman"/>
          <w:color w:val="000000"/>
          <w:sz w:val="28"/>
        </w:rPr>
        <w:t>«Русские сезоны» в Париже. Зарождение российского кинематографа.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F307C6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Блокада Ленинграда. Дорога жизни. </w:t>
      </w:r>
      <w:r w:rsidRPr="00F307C6">
        <w:rPr>
          <w:rFonts w:ascii="Times New Roman" w:hAnsi="Times New Roman"/>
          <w:color w:val="000000"/>
          <w:sz w:val="28"/>
          <w:lang w:val="ru-RU"/>
        </w:rPr>
        <w:t>Значение героического сопротивления Ленинграда.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>
        <w:rPr>
          <w:rFonts w:ascii="Times New Roman" w:hAnsi="Times New Roman"/>
          <w:color w:val="000000"/>
          <w:sz w:val="28"/>
        </w:rPr>
        <w:t xml:space="preserve">Разработка семейной политики. </w:t>
      </w:r>
      <w:r w:rsidRPr="00F307C6">
        <w:rPr>
          <w:rFonts w:ascii="Times New Roman" w:hAnsi="Times New Roman"/>
          <w:color w:val="000000"/>
          <w:sz w:val="28"/>
          <w:lang w:val="ru-RU"/>
        </w:rPr>
        <w:t>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7E2E76" w:rsidRPr="00F307C6" w:rsidRDefault="007E2E76">
      <w:pPr>
        <w:rPr>
          <w:lang w:val="ru-RU"/>
        </w:rPr>
        <w:sectPr w:rsidR="007E2E76" w:rsidRPr="00F307C6">
          <w:pgSz w:w="11906" w:h="16383"/>
          <w:pgMar w:top="1134" w:right="850" w:bottom="1134" w:left="1701" w:header="720" w:footer="720" w:gutter="0"/>
          <w:cols w:space="720"/>
        </w:sect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bookmarkStart w:id="3" w:name="block-46575156"/>
      <w:bookmarkEnd w:id="2"/>
      <w:r w:rsidRPr="00F307C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F307C6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7E2E76" w:rsidRPr="00F307C6" w:rsidRDefault="007E2E76">
      <w:pPr>
        <w:spacing w:after="0"/>
        <w:ind w:left="120"/>
        <w:rPr>
          <w:lang w:val="ru-RU"/>
        </w:rPr>
      </w:pPr>
    </w:p>
    <w:p w:rsidR="007E2E76" w:rsidRPr="00F307C6" w:rsidRDefault="00F307C6">
      <w:pPr>
        <w:spacing w:after="0"/>
        <w:ind w:left="120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7E2E76" w:rsidRPr="00F307C6" w:rsidRDefault="00F307C6">
      <w:pPr>
        <w:spacing w:after="0" w:line="264" w:lineRule="auto"/>
        <w:ind w:firstLine="60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E2E76" w:rsidRPr="00F307C6" w:rsidRDefault="00F307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7E2E76" w:rsidRPr="00F307C6" w:rsidRDefault="00F307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7E2E76" w:rsidRPr="00F307C6" w:rsidRDefault="00F307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E2E76" w:rsidRPr="00F307C6" w:rsidRDefault="00F307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7E2E76" w:rsidRPr="00F307C6" w:rsidRDefault="00F307C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E2E76" w:rsidRPr="00F307C6" w:rsidRDefault="00F307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7E2E76" w:rsidRPr="00F307C6" w:rsidRDefault="00F307C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E2E76" w:rsidRPr="00F307C6" w:rsidRDefault="00F307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7E2E76" w:rsidRPr="00F307C6" w:rsidRDefault="00F307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7E2E76" w:rsidRPr="00F307C6" w:rsidRDefault="00F307C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E2E76" w:rsidRPr="00F307C6" w:rsidRDefault="00F307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7E2E76" w:rsidRPr="00F307C6" w:rsidRDefault="00F307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7E2E76" w:rsidRPr="00F307C6" w:rsidRDefault="00F307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7E2E76" w:rsidRPr="00F307C6" w:rsidRDefault="00F307C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E2E76" w:rsidRPr="00F307C6" w:rsidRDefault="00F307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7E2E76" w:rsidRPr="00F307C6" w:rsidRDefault="00F307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7E2E76" w:rsidRPr="00F307C6" w:rsidRDefault="00F307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7E2E76" w:rsidRPr="00F307C6" w:rsidRDefault="00F307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7E2E76" w:rsidRPr="00F307C6" w:rsidRDefault="00F307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E2E76" w:rsidRPr="00F307C6" w:rsidRDefault="00F307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7E2E76" w:rsidRPr="00F307C6" w:rsidRDefault="00F307C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E2E76" w:rsidRPr="00F307C6" w:rsidRDefault="00F307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7E2E76" w:rsidRPr="00F307C6" w:rsidRDefault="00F307C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E2E76" w:rsidRPr="00F307C6" w:rsidRDefault="00F307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7E2E76" w:rsidRPr="00F307C6" w:rsidRDefault="00F307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7E2E76" w:rsidRPr="00F307C6" w:rsidRDefault="00F307C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E2E76" w:rsidRPr="00F307C6" w:rsidRDefault="00F307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7E2E76" w:rsidRPr="00F307C6" w:rsidRDefault="00F307C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E2E76" w:rsidRPr="00F307C6" w:rsidRDefault="00F307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7E2E76" w:rsidRPr="00F307C6" w:rsidRDefault="00F307C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E2E76" w:rsidRPr="00F307C6" w:rsidRDefault="00F307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7E2E76" w:rsidRPr="00F307C6" w:rsidRDefault="00F307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7E2E76" w:rsidRPr="00F307C6" w:rsidRDefault="00F307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7E2E76" w:rsidRPr="00F307C6" w:rsidRDefault="00F307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7E2E76" w:rsidRPr="00F307C6" w:rsidRDefault="00F307C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E2E76" w:rsidRPr="00F307C6" w:rsidRDefault="00F307C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7E2E76" w:rsidRPr="00F307C6" w:rsidRDefault="00F307C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7E2E76" w:rsidRPr="00F307C6" w:rsidRDefault="00F307C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7E2E76" w:rsidRPr="00F307C6" w:rsidRDefault="00F307C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E2E76" w:rsidRPr="00F307C6" w:rsidRDefault="00F307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7E2E76" w:rsidRPr="00F307C6" w:rsidRDefault="00F307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E2E76" w:rsidRPr="00F307C6" w:rsidRDefault="00F307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7E2E76" w:rsidRPr="00F307C6" w:rsidRDefault="00F307C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E2E76" w:rsidRPr="00F307C6" w:rsidRDefault="00F307C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7E2E76" w:rsidRPr="00F307C6" w:rsidRDefault="00F307C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E2E76" w:rsidRPr="00F307C6" w:rsidRDefault="00F307C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7E2E76" w:rsidRPr="00F307C6" w:rsidRDefault="00F307C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E2E76" w:rsidRPr="00F307C6" w:rsidRDefault="00F307C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7E2E76" w:rsidRPr="00F307C6" w:rsidRDefault="00F307C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7E2E76" w:rsidRPr="00F307C6" w:rsidRDefault="00F307C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E2E76" w:rsidRPr="00F307C6" w:rsidRDefault="00F307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7E2E76" w:rsidRPr="00F307C6" w:rsidRDefault="00F307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E2E76" w:rsidRPr="00F307C6" w:rsidRDefault="00F307C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7E2E76" w:rsidRPr="00F307C6" w:rsidRDefault="00F307C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E2E76" w:rsidRPr="00F307C6" w:rsidRDefault="00F307C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7E2E76" w:rsidRPr="00F307C6" w:rsidRDefault="00F307C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7E2E76" w:rsidRPr="00F307C6" w:rsidRDefault="00F307C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7E2E76" w:rsidRPr="00F307C6" w:rsidRDefault="00F307C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E2E76" w:rsidRPr="00F307C6" w:rsidRDefault="00F307C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7E2E76" w:rsidRDefault="00F307C6">
      <w:pPr>
        <w:numPr>
          <w:ilvl w:val="0"/>
          <w:numId w:val="21"/>
        </w:numPr>
        <w:spacing w:after="0" w:line="264" w:lineRule="auto"/>
        <w:jc w:val="both"/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7E2E76" w:rsidRPr="00F307C6" w:rsidRDefault="00F307C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7E2E76" w:rsidRPr="00F307C6" w:rsidRDefault="00F307C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E2E76" w:rsidRPr="00F307C6" w:rsidRDefault="00F307C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7E2E76" w:rsidRPr="00F307C6" w:rsidRDefault="00F307C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E2E76" w:rsidRPr="00F307C6" w:rsidRDefault="00F307C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E2E76" w:rsidRPr="00F307C6" w:rsidRDefault="00F307C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7E2E76" w:rsidRPr="00F307C6" w:rsidRDefault="00F307C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E2E76" w:rsidRPr="00F307C6" w:rsidRDefault="00F307C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7E2E76" w:rsidRPr="00F307C6" w:rsidRDefault="00F307C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E2E76" w:rsidRPr="00F307C6" w:rsidRDefault="00F307C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7E2E76" w:rsidRPr="00F307C6" w:rsidRDefault="00F307C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7E2E76" w:rsidRDefault="00F307C6">
      <w:pPr>
        <w:numPr>
          <w:ilvl w:val="0"/>
          <w:numId w:val="23"/>
        </w:numPr>
        <w:spacing w:after="0" w:line="264" w:lineRule="auto"/>
        <w:jc w:val="both"/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307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7E2E76" w:rsidRDefault="007E2E76">
      <w:pPr>
        <w:spacing w:after="0" w:line="264" w:lineRule="auto"/>
        <w:ind w:left="120"/>
        <w:jc w:val="both"/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E2E76" w:rsidRPr="00F307C6" w:rsidRDefault="00F307C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7E2E76" w:rsidRPr="00F307C6" w:rsidRDefault="00F307C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7E2E76" w:rsidRPr="00F307C6" w:rsidRDefault="00F307C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E2E76" w:rsidRPr="00F307C6" w:rsidRDefault="00F307C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E2E76" w:rsidRPr="00F307C6" w:rsidRDefault="00F307C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E2E76" w:rsidRPr="00F307C6" w:rsidRDefault="00F307C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7E2E76" w:rsidRPr="00F307C6" w:rsidRDefault="00F307C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7E2E76" w:rsidRPr="00F307C6" w:rsidRDefault="00F307C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E2E76" w:rsidRPr="00F307C6" w:rsidRDefault="00F307C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7E2E76" w:rsidRPr="00F307C6" w:rsidRDefault="00F307C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7E2E76" w:rsidRPr="00F307C6" w:rsidRDefault="00F307C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E2E76" w:rsidRPr="00F307C6" w:rsidRDefault="00F307C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E2E76" w:rsidRPr="00F307C6" w:rsidRDefault="00F307C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7E2E76" w:rsidRPr="00F307C6" w:rsidRDefault="00F307C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7E2E76" w:rsidRPr="00F307C6" w:rsidRDefault="00F307C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7E2E76" w:rsidRPr="00F307C6" w:rsidRDefault="00F307C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7E2E76" w:rsidRPr="00F307C6" w:rsidRDefault="00F307C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E2E76" w:rsidRPr="00F307C6" w:rsidRDefault="00F307C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7E2E76" w:rsidRPr="00F307C6" w:rsidRDefault="00F307C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E2E76" w:rsidRPr="00F307C6" w:rsidRDefault="00F307C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7E2E76" w:rsidRPr="00F307C6" w:rsidRDefault="00F307C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E2E76" w:rsidRPr="00F307C6" w:rsidRDefault="007E2E76">
      <w:pPr>
        <w:spacing w:after="0" w:line="264" w:lineRule="auto"/>
        <w:ind w:left="120"/>
        <w:jc w:val="both"/>
        <w:rPr>
          <w:lang w:val="ru-RU"/>
        </w:rPr>
      </w:pP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7E2E76" w:rsidRPr="00F307C6" w:rsidRDefault="00F307C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7E2E76" w:rsidRPr="00F307C6" w:rsidRDefault="00F307C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E2E76" w:rsidRPr="00F307C6" w:rsidRDefault="00F307C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7E2E76" w:rsidRPr="00F307C6" w:rsidRDefault="00F307C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E2E76" w:rsidRPr="00F307C6" w:rsidRDefault="00F307C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7E2E76" w:rsidRDefault="00F307C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7E2E76" w:rsidRPr="00F307C6" w:rsidRDefault="00F307C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7E2E76" w:rsidRPr="00F307C6" w:rsidRDefault="00F307C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7E2E76" w:rsidRPr="00F307C6" w:rsidRDefault="00F307C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7E2E76" w:rsidRPr="00F307C6" w:rsidRDefault="00F307C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7E2E76" w:rsidRPr="00F307C6" w:rsidRDefault="00F307C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7E2E76" w:rsidRPr="00F307C6" w:rsidRDefault="00F307C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7E2E76" w:rsidRPr="00F307C6" w:rsidRDefault="00F307C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7E2E76" w:rsidRPr="00F307C6" w:rsidRDefault="00F307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7E2E76" w:rsidRPr="00F307C6" w:rsidRDefault="00F307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7E2E76" w:rsidRPr="00F307C6" w:rsidRDefault="00F307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7E2E76" w:rsidRPr="00F307C6" w:rsidRDefault="00F307C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7E2E76" w:rsidRPr="00F307C6" w:rsidRDefault="00F307C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7E2E76" w:rsidRPr="00F307C6" w:rsidRDefault="00F307C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7E2E76" w:rsidRPr="00F307C6" w:rsidRDefault="00F307C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7E2E76" w:rsidRPr="00F307C6" w:rsidRDefault="00F307C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7E2E76" w:rsidRPr="00F307C6" w:rsidRDefault="00F307C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7E2E76" w:rsidRPr="00F307C6" w:rsidRDefault="00F307C6">
      <w:pPr>
        <w:spacing w:after="0" w:line="264" w:lineRule="auto"/>
        <w:ind w:left="120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7E2E76" w:rsidRPr="00F307C6" w:rsidRDefault="00F307C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7E2E76" w:rsidRPr="00F307C6" w:rsidRDefault="00F307C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7E2E76" w:rsidRPr="00F307C6" w:rsidRDefault="00F307C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7E2E76" w:rsidRDefault="00F307C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7E2E76" w:rsidRPr="00F307C6" w:rsidRDefault="00F307C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7E2E76" w:rsidRPr="00F307C6" w:rsidRDefault="00F307C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7E2E76" w:rsidRPr="00F307C6" w:rsidRDefault="00F307C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7E2E76" w:rsidRPr="00F307C6" w:rsidRDefault="00F307C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07C6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F307C6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7E2E76" w:rsidRPr="00F307C6" w:rsidRDefault="007E2E76">
      <w:pPr>
        <w:rPr>
          <w:lang w:val="ru-RU"/>
        </w:rPr>
        <w:sectPr w:rsidR="007E2E76" w:rsidRPr="00F307C6">
          <w:pgSz w:w="11906" w:h="16383"/>
          <w:pgMar w:top="1134" w:right="850" w:bottom="1134" w:left="1701" w:header="720" w:footer="720" w:gutter="0"/>
          <w:cols w:space="720"/>
        </w:sectPr>
      </w:pPr>
    </w:p>
    <w:p w:rsidR="007E2E76" w:rsidRDefault="00F307C6">
      <w:pPr>
        <w:spacing w:after="0"/>
        <w:ind w:left="120"/>
      </w:pPr>
      <w:bookmarkStart w:id="4" w:name="block-46575152"/>
      <w:bookmarkEnd w:id="3"/>
      <w:r w:rsidRPr="00F307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E2E76" w:rsidRDefault="00F3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7E2E7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  <w:tr w:rsidR="007E2E76" w:rsidRPr="00F307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</w:tbl>
    <w:p w:rsidR="007E2E76" w:rsidRDefault="007E2E76">
      <w:pPr>
        <w:sectPr w:rsidR="007E2E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E76" w:rsidRDefault="00F3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7E2E76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</w:tr>
      <w:tr w:rsidR="007E2E76" w:rsidRPr="00F307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  <w:tr w:rsidR="007E2E76" w:rsidRPr="00F307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</w:tbl>
    <w:p w:rsidR="007E2E76" w:rsidRDefault="007E2E76">
      <w:pPr>
        <w:sectPr w:rsidR="007E2E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E76" w:rsidRDefault="00F3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7E2E7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  <w:tr w:rsidR="007E2E76" w:rsidRPr="00F307C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</w:tbl>
    <w:p w:rsidR="007E2E76" w:rsidRDefault="007E2E76">
      <w:pPr>
        <w:sectPr w:rsidR="007E2E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E76" w:rsidRDefault="00F3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7E2E7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  <w:tr w:rsidR="007E2E76" w:rsidRPr="00321F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</w:tbl>
    <w:p w:rsidR="007E2E76" w:rsidRDefault="007E2E76">
      <w:pPr>
        <w:sectPr w:rsidR="007E2E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E76" w:rsidRDefault="00F3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7E2E76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  <w:tr w:rsidR="007E2E76" w:rsidRPr="00321FC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E76" w:rsidRPr="00F307C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307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F307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7E2E7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E2E7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E2E7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E2E7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E2E7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E2E7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</w:tbl>
    <w:p w:rsidR="007E2E76" w:rsidRDefault="007E2E76">
      <w:pPr>
        <w:sectPr w:rsidR="007E2E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E76" w:rsidRDefault="007E2E76">
      <w:pPr>
        <w:sectPr w:rsidR="007E2E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E76" w:rsidRDefault="00F307C6">
      <w:pPr>
        <w:spacing w:after="0"/>
        <w:ind w:left="120"/>
      </w:pPr>
      <w:bookmarkStart w:id="5" w:name="block-4657515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E2E76" w:rsidRDefault="00F3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06"/>
        <w:gridCol w:w="4205"/>
        <w:gridCol w:w="3148"/>
        <w:gridCol w:w="2205"/>
        <w:gridCol w:w="2418"/>
      </w:tblGrid>
      <w:tr w:rsidR="007E2E76">
        <w:trPr>
          <w:trHeight w:val="144"/>
          <w:tblCellSpacing w:w="20" w:type="nil"/>
        </w:trPr>
        <w:tc>
          <w:tcPr>
            <w:tcW w:w="10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Эллинистические государства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Востока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императорской власти / Всероссийская проверочная работа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Римская империя: территория,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управление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5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18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14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</w:tbl>
    <w:p w:rsidR="007E2E76" w:rsidRDefault="007E2E76">
      <w:pPr>
        <w:sectPr w:rsidR="007E2E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E76" w:rsidRDefault="00F3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20"/>
        <w:gridCol w:w="4291"/>
        <w:gridCol w:w="3116"/>
        <w:gridCol w:w="2172"/>
        <w:gridCol w:w="2380"/>
      </w:tblGrid>
      <w:tr w:rsidR="007E2E76">
        <w:trPr>
          <w:trHeight w:val="144"/>
          <w:tblCellSpacing w:w="20" w:type="nil"/>
        </w:trPr>
        <w:tc>
          <w:tcPr>
            <w:tcW w:w="1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 / Всероссийская проверочная работа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98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0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11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</w:tbl>
    <w:p w:rsidR="007E2E76" w:rsidRDefault="007E2E76">
      <w:pPr>
        <w:sectPr w:rsidR="007E2E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E76" w:rsidRDefault="00F3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6"/>
        <w:gridCol w:w="4345"/>
        <w:gridCol w:w="3078"/>
        <w:gridCol w:w="2136"/>
        <w:gridCol w:w="2407"/>
      </w:tblGrid>
      <w:tr w:rsidR="007E2E76">
        <w:trPr>
          <w:trHeight w:val="144"/>
          <w:tblCellSpacing w:w="20" w:type="nil"/>
        </w:trPr>
        <w:tc>
          <w:tcPr>
            <w:tcW w:w="9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Реформы середины XVI 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 / Всероссийская проверочная работа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0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</w:tbl>
    <w:p w:rsidR="007E2E76" w:rsidRDefault="007E2E76">
      <w:pPr>
        <w:sectPr w:rsidR="007E2E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E76" w:rsidRDefault="00F3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30"/>
        <w:gridCol w:w="4181"/>
        <w:gridCol w:w="3149"/>
        <w:gridCol w:w="2206"/>
        <w:gridCol w:w="2452"/>
      </w:tblGrid>
      <w:tr w:rsidR="007E2E76">
        <w:trPr>
          <w:trHeight w:val="144"/>
          <w:tblCellSpacing w:w="20" w:type="nil"/>
        </w:trPr>
        <w:tc>
          <w:tcPr>
            <w:tcW w:w="10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 / Всероссийская проверочная работа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1041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06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14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</w:tbl>
    <w:p w:rsidR="007E2E76" w:rsidRDefault="007E2E76">
      <w:pPr>
        <w:sectPr w:rsidR="007E2E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E76" w:rsidRDefault="00F307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7"/>
        <w:gridCol w:w="4424"/>
        <w:gridCol w:w="3039"/>
        <w:gridCol w:w="2097"/>
        <w:gridCol w:w="2382"/>
      </w:tblGrid>
      <w:tr w:rsidR="007E2E76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2E76" w:rsidRDefault="007E2E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2E76" w:rsidRDefault="007E2E76"/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культура.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повседневности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934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7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  <w:tc>
          <w:tcPr>
            <w:tcW w:w="2382" w:type="dxa"/>
            <w:tcMar>
              <w:top w:w="50" w:type="dxa"/>
              <w:left w:w="100" w:type="dxa"/>
            </w:tcMar>
            <w:vAlign w:val="center"/>
          </w:tcPr>
          <w:p w:rsidR="007E2E76" w:rsidRDefault="007E2E76">
            <w:pPr>
              <w:spacing w:after="0"/>
              <w:ind w:left="135"/>
            </w:pPr>
          </w:p>
        </w:tc>
      </w:tr>
      <w:tr w:rsidR="007E2E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Pr="00F307C6" w:rsidRDefault="00F307C6">
            <w:pPr>
              <w:spacing w:after="0"/>
              <w:ind w:left="135"/>
              <w:rPr>
                <w:lang w:val="ru-RU"/>
              </w:rPr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39" w:type="dxa"/>
            <w:tcMar>
              <w:top w:w="50" w:type="dxa"/>
              <w:left w:w="100" w:type="dxa"/>
            </w:tcMar>
            <w:vAlign w:val="center"/>
          </w:tcPr>
          <w:p w:rsidR="007E2E76" w:rsidRDefault="00F307C6">
            <w:pPr>
              <w:spacing w:after="0"/>
              <w:ind w:left="135"/>
              <w:jc w:val="center"/>
            </w:pPr>
            <w:r w:rsidRPr="00F307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2E76" w:rsidRDefault="007E2E76"/>
        </w:tc>
      </w:tr>
    </w:tbl>
    <w:p w:rsidR="007E2E76" w:rsidRDefault="007E2E76">
      <w:pPr>
        <w:sectPr w:rsidR="007E2E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E76" w:rsidRDefault="007E2E76">
      <w:pPr>
        <w:sectPr w:rsidR="007E2E7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2E76" w:rsidRDefault="00F307C6">
      <w:pPr>
        <w:spacing w:after="0"/>
        <w:ind w:left="120"/>
      </w:pPr>
      <w:bookmarkStart w:id="6" w:name="block-4657515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E2E76" w:rsidRDefault="00F307C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A6D52" w:rsidRPr="00FA6D52" w:rsidRDefault="00FA6D52">
      <w:pPr>
        <w:spacing w:after="0" w:line="480" w:lineRule="auto"/>
        <w:ind w:left="120"/>
        <w:rPr>
          <w:b/>
          <w:lang w:val="ru-RU"/>
        </w:rPr>
      </w:pPr>
      <w:r>
        <w:rPr>
          <w:color w:val="333333"/>
          <w:shd w:val="clear" w:color="auto" w:fill="FFFFFF"/>
        </w:rPr>
        <w:t> </w:t>
      </w:r>
      <w:r w:rsidRPr="00FA6D52">
        <w:rPr>
          <w:b/>
          <w:color w:val="333333"/>
          <w:shd w:val="clear" w:color="auto" w:fill="FFFFFF"/>
          <w:lang w:val="ru-RU"/>
        </w:rPr>
        <w:t>История. Всеобщая история. История Древнего мира : 5-й класс : учебник / Вигасин А. А., Годер Г. И., Свенцицкая И. С.; под ред. Искендерова А. А., Акционерное общество «Издательство «Просвещение»</w:t>
      </w:r>
      <w:r w:rsidRPr="00FA6D52">
        <w:rPr>
          <w:b/>
          <w:color w:val="333333"/>
          <w:lang w:val="ru-RU"/>
        </w:rPr>
        <w:br/>
      </w:r>
      <w:r w:rsidRPr="00FA6D52">
        <w:rPr>
          <w:b/>
          <w:color w:val="333333"/>
          <w:shd w:val="clear" w:color="auto" w:fill="FFFFFF"/>
          <w:lang w:val="ru-RU"/>
        </w:rPr>
        <w:t>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FA6D52">
        <w:rPr>
          <w:b/>
          <w:color w:val="333333"/>
          <w:lang w:val="ru-RU"/>
        </w:rPr>
        <w:br/>
      </w:r>
      <w:r w:rsidRPr="00FA6D52">
        <w:rPr>
          <w:b/>
          <w:color w:val="333333"/>
          <w:shd w:val="clear" w:color="auto" w:fill="FFFFFF"/>
          <w:lang w:val="ru-RU"/>
        </w:rPr>
        <w:t xml:space="preserve">• История. Всеобщая история. История Нового времени. Конец </w:t>
      </w:r>
      <w:r w:rsidRPr="00FA6D52">
        <w:rPr>
          <w:b/>
          <w:color w:val="333333"/>
          <w:shd w:val="clear" w:color="auto" w:fill="FFFFFF"/>
        </w:rPr>
        <w:t>XV</w:t>
      </w:r>
      <w:r w:rsidRPr="00FA6D52">
        <w:rPr>
          <w:b/>
          <w:color w:val="333333"/>
          <w:shd w:val="clear" w:color="auto" w:fill="FFFFFF"/>
          <w:lang w:val="ru-RU"/>
        </w:rPr>
        <w:t>—</w:t>
      </w:r>
      <w:r w:rsidRPr="00FA6D52">
        <w:rPr>
          <w:b/>
          <w:color w:val="333333"/>
          <w:shd w:val="clear" w:color="auto" w:fill="FFFFFF"/>
        </w:rPr>
        <w:t>XVII</w:t>
      </w:r>
      <w:r w:rsidRPr="00FA6D52">
        <w:rPr>
          <w:b/>
          <w:color w:val="333333"/>
          <w:shd w:val="clear" w:color="auto" w:fill="FFFFFF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r w:rsidRPr="00FA6D52">
        <w:rPr>
          <w:b/>
          <w:color w:val="333333"/>
          <w:lang w:val="ru-RU"/>
        </w:rPr>
        <w:br/>
      </w:r>
      <w:r w:rsidRPr="00FA6D52">
        <w:rPr>
          <w:b/>
          <w:color w:val="333333"/>
          <w:shd w:val="clear" w:color="auto" w:fill="FFFFFF"/>
          <w:lang w:val="ru-RU"/>
        </w:rPr>
        <w:t>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FA6D52">
        <w:rPr>
          <w:b/>
          <w:color w:val="333333"/>
          <w:lang w:val="ru-RU"/>
        </w:rPr>
        <w:br/>
      </w:r>
      <w:r w:rsidRPr="00FA6D52">
        <w:rPr>
          <w:b/>
          <w:color w:val="333333"/>
          <w:shd w:val="clear" w:color="auto" w:fill="FFFFFF"/>
          <w:lang w:val="ru-RU"/>
        </w:rPr>
        <w:t xml:space="preserve">• ,История. Всеобщая история. История Нового времени. </w:t>
      </w:r>
      <w:r w:rsidRPr="00FA6D52">
        <w:rPr>
          <w:b/>
          <w:color w:val="333333"/>
          <w:shd w:val="clear" w:color="auto" w:fill="FFFFFF"/>
        </w:rPr>
        <w:t>XVIII</w:t>
      </w:r>
      <w:r w:rsidRPr="00FA6D52">
        <w:rPr>
          <w:b/>
          <w:color w:val="333333"/>
          <w:shd w:val="clear" w:color="auto" w:fill="FFFFFF"/>
          <w:lang w:val="ru-RU"/>
        </w:rPr>
        <w:t xml:space="preserve">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FA6D52">
        <w:rPr>
          <w:b/>
          <w:color w:val="333333"/>
          <w:lang w:val="ru-RU"/>
        </w:rPr>
        <w:br/>
      </w:r>
      <w:r w:rsidRPr="00FA6D52">
        <w:rPr>
          <w:b/>
          <w:color w:val="333333"/>
          <w:shd w:val="clear" w:color="auto" w:fill="FFFFFF"/>
          <w:lang w:val="ru-RU"/>
        </w:rPr>
        <w:t>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FA6D52">
        <w:rPr>
          <w:b/>
          <w:color w:val="333333"/>
          <w:lang w:val="ru-RU"/>
        </w:rPr>
        <w:br/>
      </w:r>
      <w:r w:rsidRPr="00FA6D52">
        <w:rPr>
          <w:b/>
          <w:color w:val="333333"/>
          <w:shd w:val="clear" w:color="auto" w:fill="FFFFFF"/>
          <w:lang w:val="ru-RU"/>
        </w:rPr>
        <w:t xml:space="preserve">• История. Всеобщая история. История Нового времени. </w:t>
      </w:r>
      <w:r w:rsidRPr="00FA6D52">
        <w:rPr>
          <w:b/>
          <w:color w:val="333333"/>
          <w:shd w:val="clear" w:color="auto" w:fill="FFFFFF"/>
        </w:rPr>
        <w:t>XIX</w:t>
      </w:r>
      <w:r w:rsidRPr="00FA6D52">
        <w:rPr>
          <w:b/>
          <w:color w:val="333333"/>
          <w:shd w:val="clear" w:color="auto" w:fill="FFFFFF"/>
          <w:lang w:val="ru-RU"/>
        </w:rPr>
        <w:t xml:space="preserve">—начало </w:t>
      </w:r>
      <w:r w:rsidRPr="00FA6D52">
        <w:rPr>
          <w:b/>
          <w:color w:val="333333"/>
          <w:shd w:val="clear" w:color="auto" w:fill="FFFFFF"/>
        </w:rPr>
        <w:t>XX</w:t>
      </w:r>
      <w:r w:rsidRPr="00FA6D52">
        <w:rPr>
          <w:b/>
          <w:color w:val="333333"/>
          <w:shd w:val="clear" w:color="auto" w:fill="FFFFFF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FA6D52">
        <w:rPr>
          <w:b/>
          <w:color w:val="333333"/>
          <w:lang w:val="ru-RU"/>
        </w:rPr>
        <w:br/>
      </w:r>
      <w:r w:rsidRPr="00FA6D52">
        <w:rPr>
          <w:b/>
          <w:color w:val="333333"/>
          <w:shd w:val="clear" w:color="auto" w:fill="FFFFFF"/>
          <w:lang w:val="ru-RU"/>
        </w:rPr>
        <w:t>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</w:p>
    <w:p w:rsidR="007E2E76" w:rsidRPr="00FA6D52" w:rsidRDefault="007E2E76">
      <w:pPr>
        <w:spacing w:after="0" w:line="480" w:lineRule="auto"/>
        <w:ind w:left="120"/>
        <w:rPr>
          <w:lang w:val="ru-RU"/>
        </w:rPr>
      </w:pPr>
    </w:p>
    <w:p w:rsidR="007E2E76" w:rsidRPr="00FA6D52" w:rsidRDefault="007E2E76">
      <w:pPr>
        <w:spacing w:after="0" w:line="480" w:lineRule="auto"/>
        <w:ind w:left="120"/>
        <w:rPr>
          <w:lang w:val="ru-RU"/>
        </w:rPr>
      </w:pPr>
    </w:p>
    <w:p w:rsidR="007E2E76" w:rsidRPr="00FA6D52" w:rsidRDefault="007E2E76">
      <w:pPr>
        <w:spacing w:after="0"/>
        <w:ind w:left="120"/>
        <w:rPr>
          <w:lang w:val="ru-RU"/>
        </w:rPr>
      </w:pPr>
    </w:p>
    <w:p w:rsidR="007E2E76" w:rsidRDefault="00F307C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МЕТОДИЧЕСКИЕ МАТЕРИАЛЫ ДЛЯ УЧИТЕЛЯ</w:t>
      </w:r>
    </w:p>
    <w:p w:rsidR="00FA6D52" w:rsidRPr="009C2A94" w:rsidRDefault="00FA6D52">
      <w:pPr>
        <w:spacing w:after="0" w:line="480" w:lineRule="auto"/>
        <w:ind w:left="120"/>
        <w:rPr>
          <w:b/>
          <w:lang w:val="ru-RU"/>
        </w:rPr>
      </w:pPr>
      <w:r w:rsidRPr="009C2A94">
        <w:rPr>
          <w:b/>
          <w:color w:val="333333"/>
          <w:shd w:val="clear" w:color="auto" w:fill="FFFFFF"/>
          <w:lang w:val="ru-RU"/>
        </w:rPr>
        <w:t>Никишин В. О., Стрелков А. В., Томашевич О. В., Михайловс-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кий Ф. А. Всеобщая история. История Древнего мира: учебник для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5 класса общеобразовательных организаций / под ред. С. П. Карпо-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ва. М.: ООО «Русское слово — 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Электронная форма учебника В. О. Никишина, А. В. Стрелкова,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О. В. Томашевич, Ф. А. Михайловского «Всеобщая история. Ис-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тория Древнего мира»: 5 класс / В. О. Никишин, А. В. Стрелков,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О. В. Томашевич, Ф. А. Михайловский. М.: ООО «Русское слово —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Михайловский Ф. А. Методическое пособие к учебнику В. О. Ни-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кишина, А. В. Стрелкова, О. В. Томашевич, Ф. А. Михайловского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«Всеобщая история. История Древнего мира» для 5 класса общеоб-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разовательных организаций. М.: ООО «Русское слово — учебник»,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Михайловский Ф. А. Рабочая тетрадь к учебнику В. О. Никишина,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А. В. Стрелкова, О. В. Томашевич, Ф. А. Михайловского «Всеобщая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история. История Древнего мира» для 5 класса общеобразователь-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ных организаций. М.: ООО «Русское слово — 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Атлас, контурные карты.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6 класс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Бойцов М. А., Шукуров Р. М. Всеобщая история. История Сред-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них веков: учебник для 6 класса общеобразовательных организа-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ций / под ред. С. П. Карпова. М.: ООО «Русское слово — учебник»,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Электронная форма учебника М. А. Бойцова, Р. М. Шукурова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lastRenderedPageBreak/>
        <w:t>«Всеобщая история. История Средних веков»: 6 класс / М. А. Бой-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цов, Р. М. Шукуров. М.: ООО «Русское слово — 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Петрова Н. Г. Методическое пособие к учебнику М. А. Бойцова,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Р. М. Шукурова «Всеобщая история. История Средних веков» для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96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6 класса общеобразовательных организаций. М.: ООО «Русское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слово — 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Петрова Н. Г. Рабочая тетрадь к учебнику М. А. Бойцова,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Р. М. Шукурова «Всеобщая история. История Средних веков» для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6 класса общеобразовательных организаций. М.: ООО «Русское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слово — 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Атлас, контурные карты.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7 класс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Дмитриева О. В. Всеобщая история. История Нового времени.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 xml:space="preserve">Конец </w:t>
      </w:r>
      <w:r w:rsidRPr="009C2A94">
        <w:rPr>
          <w:b/>
          <w:color w:val="333333"/>
          <w:shd w:val="clear" w:color="auto" w:fill="FFFFFF"/>
        </w:rPr>
        <w:t>XV</w:t>
      </w:r>
      <w:r w:rsidRPr="009C2A94">
        <w:rPr>
          <w:b/>
          <w:color w:val="333333"/>
          <w:shd w:val="clear" w:color="auto" w:fill="FFFFFF"/>
          <w:lang w:val="ru-RU"/>
        </w:rPr>
        <w:t xml:space="preserve">— </w:t>
      </w:r>
      <w:r w:rsidRPr="009C2A94">
        <w:rPr>
          <w:b/>
          <w:color w:val="333333"/>
          <w:shd w:val="clear" w:color="auto" w:fill="FFFFFF"/>
        </w:rPr>
        <w:t>XVII</w:t>
      </w:r>
      <w:r w:rsidRPr="009C2A94">
        <w:rPr>
          <w:b/>
          <w:color w:val="333333"/>
          <w:shd w:val="clear" w:color="auto" w:fill="FFFFFF"/>
          <w:lang w:val="ru-RU"/>
        </w:rPr>
        <w:t xml:space="preserve"> век: учебник для 7 класса общеобразовательных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организаций / под ред. С. П. Карпова. М.: ООО «Русское слово —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Электронная форма учебника О. В. Дмитриевой «Всеобщая ис-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 xml:space="preserve">тория. История Нового времени. Конец </w:t>
      </w:r>
      <w:r w:rsidRPr="009C2A94">
        <w:rPr>
          <w:b/>
          <w:color w:val="333333"/>
          <w:shd w:val="clear" w:color="auto" w:fill="FFFFFF"/>
        </w:rPr>
        <w:t>XV</w:t>
      </w:r>
      <w:r w:rsidRPr="009C2A94">
        <w:rPr>
          <w:b/>
          <w:color w:val="333333"/>
          <w:shd w:val="clear" w:color="auto" w:fill="FFFFFF"/>
          <w:lang w:val="ru-RU"/>
        </w:rPr>
        <w:t>—</w:t>
      </w:r>
      <w:r w:rsidRPr="009C2A94">
        <w:rPr>
          <w:b/>
          <w:color w:val="333333"/>
          <w:shd w:val="clear" w:color="auto" w:fill="FFFFFF"/>
        </w:rPr>
        <w:t>XVII</w:t>
      </w:r>
      <w:r w:rsidRPr="009C2A94">
        <w:rPr>
          <w:b/>
          <w:color w:val="333333"/>
          <w:shd w:val="clear" w:color="auto" w:fill="FFFFFF"/>
          <w:lang w:val="ru-RU"/>
        </w:rPr>
        <w:t xml:space="preserve"> век»: 7 класс /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О. В. Дмитриева. М.: ООО «Русское слово — 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Алексеев А. П., Рубцов В. Ю. Методическое пособие к учебнику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О. В. Дмитриевой «Всеобщая история. История Нового времени.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 xml:space="preserve">Конец </w:t>
      </w:r>
      <w:r w:rsidRPr="009C2A94">
        <w:rPr>
          <w:b/>
          <w:color w:val="333333"/>
          <w:shd w:val="clear" w:color="auto" w:fill="FFFFFF"/>
        </w:rPr>
        <w:t>XV</w:t>
      </w:r>
      <w:r w:rsidRPr="009C2A94">
        <w:rPr>
          <w:b/>
          <w:color w:val="333333"/>
          <w:shd w:val="clear" w:color="auto" w:fill="FFFFFF"/>
          <w:lang w:val="ru-RU"/>
        </w:rPr>
        <w:t>—</w:t>
      </w:r>
      <w:r w:rsidRPr="009C2A94">
        <w:rPr>
          <w:b/>
          <w:color w:val="333333"/>
          <w:shd w:val="clear" w:color="auto" w:fill="FFFFFF"/>
        </w:rPr>
        <w:t>XVII</w:t>
      </w:r>
      <w:r w:rsidRPr="009C2A94">
        <w:rPr>
          <w:b/>
          <w:color w:val="333333"/>
          <w:shd w:val="clear" w:color="auto" w:fill="FFFFFF"/>
          <w:lang w:val="ru-RU"/>
        </w:rPr>
        <w:t xml:space="preserve"> век» для 7 класса общеобразовательных организа-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ций. М.: ООО «Русское слово — 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Стецюра Т. Д. Рабочая тетрадь к учебнику О. В. Дмитрие-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 xml:space="preserve">вой «Всеобщая история. История Нового времени. Конец </w:t>
      </w:r>
      <w:r w:rsidRPr="009C2A94">
        <w:rPr>
          <w:b/>
          <w:color w:val="333333"/>
          <w:shd w:val="clear" w:color="auto" w:fill="FFFFFF"/>
        </w:rPr>
        <w:t>XV</w:t>
      </w:r>
      <w:r w:rsidRPr="009C2A94">
        <w:rPr>
          <w:b/>
          <w:color w:val="333333"/>
          <w:shd w:val="clear" w:color="auto" w:fill="FFFFFF"/>
          <w:lang w:val="ru-RU"/>
        </w:rPr>
        <w:t>—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</w:rPr>
        <w:lastRenderedPageBreak/>
        <w:t>XVII</w:t>
      </w:r>
      <w:r w:rsidRPr="009C2A94">
        <w:rPr>
          <w:b/>
          <w:color w:val="333333"/>
          <w:shd w:val="clear" w:color="auto" w:fill="FFFFFF"/>
          <w:lang w:val="ru-RU"/>
        </w:rPr>
        <w:t xml:space="preserve"> век» для 7 класса общеобразовательных организаций. М.: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ООО «Русское слово — 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Атлас, контурные карты.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8 класс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Загладин Н. В., Белоусов Л. С., Пименова Л. А. Всеобщая исто-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 xml:space="preserve">рия. История Нового времени. </w:t>
      </w:r>
      <w:r w:rsidRPr="009C2A94">
        <w:rPr>
          <w:b/>
          <w:color w:val="333333"/>
          <w:shd w:val="clear" w:color="auto" w:fill="FFFFFF"/>
        </w:rPr>
        <w:t>XVIII</w:t>
      </w:r>
      <w:r w:rsidRPr="009C2A94">
        <w:rPr>
          <w:b/>
          <w:color w:val="333333"/>
          <w:shd w:val="clear" w:color="auto" w:fill="FFFFFF"/>
          <w:lang w:val="ru-RU"/>
        </w:rPr>
        <w:t xml:space="preserve"> век: учебник для 8 класса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общеобразовательных организаций / под ред. С.П. Карпова. М.: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ООО «Русское слово — 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Электронная форма учебника Н. В. Загладина, Л. С. Белоусова,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Л. А. Пименовой «Всеобщая история. История Нового времени.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</w:rPr>
        <w:t>XVIII</w:t>
      </w:r>
      <w:r w:rsidRPr="009C2A94">
        <w:rPr>
          <w:b/>
          <w:color w:val="333333"/>
          <w:shd w:val="clear" w:color="auto" w:fill="FFFFFF"/>
          <w:lang w:val="ru-RU"/>
        </w:rPr>
        <w:t xml:space="preserve"> век»: 8 класс / Н. В. Загладин, Л. С. Белоусов, Л. А. Пименова.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М.: ООО «Русское слово — 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Попов А. В. Методическое пособие к учебнику Н. В. Загладина,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Л. С. Белоусова, Л. А. Пименовой «Всеобщая история. История Но-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 xml:space="preserve">вого времени. </w:t>
      </w:r>
      <w:r w:rsidRPr="009C2A94">
        <w:rPr>
          <w:b/>
          <w:color w:val="333333"/>
          <w:shd w:val="clear" w:color="auto" w:fill="FFFFFF"/>
        </w:rPr>
        <w:t>XVIII</w:t>
      </w:r>
      <w:r w:rsidRPr="009C2A94">
        <w:rPr>
          <w:b/>
          <w:color w:val="333333"/>
          <w:shd w:val="clear" w:color="auto" w:fill="FFFFFF"/>
          <w:lang w:val="ru-RU"/>
        </w:rPr>
        <w:t xml:space="preserve"> век» для 8 класса общеобразовательных орга-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низаций. М.: ООО «Русское слово — 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Стецюра Т. Д. Рабочая тетрадь к учебнику Н. В. Загладина,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Л. С. Белоусова, Л. А. Пименовой «Всеобщая история. История Но-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 xml:space="preserve">вого времени. </w:t>
      </w:r>
      <w:r w:rsidRPr="009C2A94">
        <w:rPr>
          <w:b/>
          <w:color w:val="333333"/>
          <w:shd w:val="clear" w:color="auto" w:fill="FFFFFF"/>
        </w:rPr>
        <w:t>XVIII</w:t>
      </w:r>
      <w:r w:rsidRPr="009C2A94">
        <w:rPr>
          <w:b/>
          <w:color w:val="333333"/>
          <w:shd w:val="clear" w:color="auto" w:fill="FFFFFF"/>
          <w:lang w:val="ru-RU"/>
        </w:rPr>
        <w:t xml:space="preserve"> век» для 8 класса общеобразовательных орга-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низаций. М.: ООО «Русское слово — 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9 класс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Загладин Н. В., Белоусов Л. С. Всеобщая история. История Ново-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го времени. 1801–1914: учебник для 9 класса общеобразовательных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организаций / под ред. С. П. Карпова. М.: ООО «Русское слово —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Электронная форма учебника Н. В. Загладина, Л. С. Белоусо-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lastRenderedPageBreak/>
        <w:t>ва «Всеобщая история. История Нового времени. 1801–1914»: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9 класс / Н. В. Загладин, Л. С. Белоусов. М.: ООО «Русское слово —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Федоров О. В. Методическое пособие к учебнику Н. В. Заглади-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на, Л. С. Белоусова «Всеобщая история. История Нового времени.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1801–1914» для 9 класса общеобразовательных организаций. М.: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ООО «Русское слово — учебник», 2022.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>Лазарева А. В. Рабочая тетрадь к учебнику Н. В. Загладина,</w:t>
      </w:r>
      <w:r w:rsidRPr="009C2A94">
        <w:rPr>
          <w:b/>
          <w:color w:val="333333"/>
          <w:lang w:val="ru-RU"/>
        </w:rPr>
        <w:br/>
      </w:r>
      <w:r w:rsidRPr="009C2A94">
        <w:rPr>
          <w:b/>
          <w:color w:val="333333"/>
          <w:shd w:val="clear" w:color="auto" w:fill="FFFFFF"/>
          <w:lang w:val="ru-RU"/>
        </w:rPr>
        <w:t xml:space="preserve">Л. С. Белоусова «Всеобщая история. </w:t>
      </w:r>
      <w:r w:rsidRPr="009C2A94">
        <w:rPr>
          <w:b/>
          <w:color w:val="333333"/>
          <w:shd w:val="clear" w:color="auto" w:fill="FFFFFF"/>
        </w:rPr>
        <w:t>История Нового времени.</w:t>
      </w:r>
    </w:p>
    <w:p w:rsidR="007E2E76" w:rsidRDefault="007E2E76">
      <w:pPr>
        <w:spacing w:after="0" w:line="480" w:lineRule="auto"/>
        <w:ind w:left="120"/>
      </w:pPr>
    </w:p>
    <w:p w:rsidR="007E2E76" w:rsidRDefault="007E2E76">
      <w:pPr>
        <w:spacing w:after="0"/>
        <w:ind w:left="120"/>
      </w:pPr>
    </w:p>
    <w:p w:rsidR="007E2E76" w:rsidRDefault="00F307C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307C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C2A94" w:rsidRPr="009C2A94" w:rsidRDefault="009C2A94">
      <w:pPr>
        <w:spacing w:after="0" w:line="480" w:lineRule="auto"/>
        <w:ind w:left="120"/>
        <w:rPr>
          <w:b/>
          <w:lang w:val="ru-RU"/>
        </w:rPr>
      </w:pPr>
      <w:r w:rsidRPr="009C2A94">
        <w:rPr>
          <w:b/>
          <w:lang w:val="ru-RU"/>
        </w:rPr>
        <w:t>Платформа ЦОК</w:t>
      </w:r>
    </w:p>
    <w:p w:rsidR="007E2E76" w:rsidRPr="00F307C6" w:rsidRDefault="007E2E76">
      <w:pPr>
        <w:spacing w:after="0" w:line="480" w:lineRule="auto"/>
        <w:ind w:left="120"/>
        <w:rPr>
          <w:lang w:val="ru-RU"/>
        </w:rPr>
      </w:pPr>
    </w:p>
    <w:p w:rsidR="007E2E76" w:rsidRPr="00F307C6" w:rsidRDefault="007E2E76">
      <w:pPr>
        <w:rPr>
          <w:lang w:val="ru-RU"/>
        </w:rPr>
        <w:sectPr w:rsidR="007E2E76" w:rsidRPr="00F307C6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F307C6" w:rsidRPr="00F307C6" w:rsidRDefault="00F307C6">
      <w:pPr>
        <w:rPr>
          <w:lang w:val="ru-RU"/>
        </w:rPr>
      </w:pPr>
    </w:p>
    <w:sectPr w:rsidR="00F307C6" w:rsidRPr="00F307C6" w:rsidSect="007E2E7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85A"/>
    <w:multiLevelType w:val="multilevel"/>
    <w:tmpl w:val="DA826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2C0DE9"/>
    <w:multiLevelType w:val="multilevel"/>
    <w:tmpl w:val="A29244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FF2C49"/>
    <w:multiLevelType w:val="multilevel"/>
    <w:tmpl w:val="51F69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2A3A3F"/>
    <w:multiLevelType w:val="multilevel"/>
    <w:tmpl w:val="7B8657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C65327"/>
    <w:multiLevelType w:val="multilevel"/>
    <w:tmpl w:val="AFB67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8A0234"/>
    <w:multiLevelType w:val="multilevel"/>
    <w:tmpl w:val="8A22E6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2D3805"/>
    <w:multiLevelType w:val="multilevel"/>
    <w:tmpl w:val="ABEC1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906841"/>
    <w:multiLevelType w:val="multilevel"/>
    <w:tmpl w:val="A5D45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EB20A0"/>
    <w:multiLevelType w:val="multilevel"/>
    <w:tmpl w:val="8C309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AF5FA2"/>
    <w:multiLevelType w:val="multilevel"/>
    <w:tmpl w:val="43D6B9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BE739C"/>
    <w:multiLevelType w:val="multilevel"/>
    <w:tmpl w:val="0CB27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E648FF"/>
    <w:multiLevelType w:val="multilevel"/>
    <w:tmpl w:val="5C28F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D27630"/>
    <w:multiLevelType w:val="multilevel"/>
    <w:tmpl w:val="B2F25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8D0FC4"/>
    <w:multiLevelType w:val="multilevel"/>
    <w:tmpl w:val="E4729D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48F52A0"/>
    <w:multiLevelType w:val="multilevel"/>
    <w:tmpl w:val="2E584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484C65"/>
    <w:multiLevelType w:val="multilevel"/>
    <w:tmpl w:val="1D268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CD386B"/>
    <w:multiLevelType w:val="multilevel"/>
    <w:tmpl w:val="3EAE2D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B3751D"/>
    <w:multiLevelType w:val="multilevel"/>
    <w:tmpl w:val="49A6F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141754B"/>
    <w:multiLevelType w:val="multilevel"/>
    <w:tmpl w:val="FB3E3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C760F9"/>
    <w:multiLevelType w:val="multilevel"/>
    <w:tmpl w:val="0C6E5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D72F73"/>
    <w:multiLevelType w:val="multilevel"/>
    <w:tmpl w:val="026EB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AEB2391"/>
    <w:multiLevelType w:val="multilevel"/>
    <w:tmpl w:val="78942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222459"/>
    <w:multiLevelType w:val="multilevel"/>
    <w:tmpl w:val="62AAA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3505AC"/>
    <w:multiLevelType w:val="multilevel"/>
    <w:tmpl w:val="833E6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BC2C2A"/>
    <w:multiLevelType w:val="multilevel"/>
    <w:tmpl w:val="1AE65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D43F50"/>
    <w:multiLevelType w:val="multilevel"/>
    <w:tmpl w:val="29203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264EDA"/>
    <w:multiLevelType w:val="multilevel"/>
    <w:tmpl w:val="A05A1C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A57304"/>
    <w:multiLevelType w:val="multilevel"/>
    <w:tmpl w:val="60DC2C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5828F1"/>
    <w:multiLevelType w:val="multilevel"/>
    <w:tmpl w:val="D58CF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D92249"/>
    <w:multiLevelType w:val="multilevel"/>
    <w:tmpl w:val="EAA0B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3C30CA"/>
    <w:multiLevelType w:val="multilevel"/>
    <w:tmpl w:val="CDEA0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3E2DA1"/>
    <w:multiLevelType w:val="multilevel"/>
    <w:tmpl w:val="6E02A6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264EEE"/>
    <w:multiLevelType w:val="multilevel"/>
    <w:tmpl w:val="943EAA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637F6C"/>
    <w:multiLevelType w:val="multilevel"/>
    <w:tmpl w:val="71A8C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8240C4"/>
    <w:multiLevelType w:val="multilevel"/>
    <w:tmpl w:val="AA261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D650EE"/>
    <w:multiLevelType w:val="multilevel"/>
    <w:tmpl w:val="096A7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A651BB"/>
    <w:multiLevelType w:val="multilevel"/>
    <w:tmpl w:val="8EB2D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5918BC"/>
    <w:multiLevelType w:val="multilevel"/>
    <w:tmpl w:val="535A09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24"/>
  </w:num>
  <w:num w:numId="4">
    <w:abstractNumId w:val="7"/>
  </w:num>
  <w:num w:numId="5">
    <w:abstractNumId w:val="20"/>
  </w:num>
  <w:num w:numId="6">
    <w:abstractNumId w:val="14"/>
  </w:num>
  <w:num w:numId="7">
    <w:abstractNumId w:val="2"/>
  </w:num>
  <w:num w:numId="8">
    <w:abstractNumId w:val="3"/>
  </w:num>
  <w:num w:numId="9">
    <w:abstractNumId w:val="10"/>
  </w:num>
  <w:num w:numId="10">
    <w:abstractNumId w:val="36"/>
  </w:num>
  <w:num w:numId="11">
    <w:abstractNumId w:val="19"/>
  </w:num>
  <w:num w:numId="12">
    <w:abstractNumId w:val="0"/>
  </w:num>
  <w:num w:numId="13">
    <w:abstractNumId w:val="1"/>
  </w:num>
  <w:num w:numId="14">
    <w:abstractNumId w:val="8"/>
  </w:num>
  <w:num w:numId="15">
    <w:abstractNumId w:val="11"/>
  </w:num>
  <w:num w:numId="16">
    <w:abstractNumId w:val="12"/>
  </w:num>
  <w:num w:numId="17">
    <w:abstractNumId w:val="37"/>
  </w:num>
  <w:num w:numId="18">
    <w:abstractNumId w:val="31"/>
  </w:num>
  <w:num w:numId="19">
    <w:abstractNumId w:val="35"/>
  </w:num>
  <w:num w:numId="20">
    <w:abstractNumId w:val="18"/>
  </w:num>
  <w:num w:numId="21">
    <w:abstractNumId w:val="23"/>
  </w:num>
  <w:num w:numId="22">
    <w:abstractNumId w:val="15"/>
  </w:num>
  <w:num w:numId="23">
    <w:abstractNumId w:val="22"/>
  </w:num>
  <w:num w:numId="24">
    <w:abstractNumId w:val="28"/>
  </w:num>
  <w:num w:numId="25">
    <w:abstractNumId w:val="4"/>
  </w:num>
  <w:num w:numId="26">
    <w:abstractNumId w:val="29"/>
  </w:num>
  <w:num w:numId="27">
    <w:abstractNumId w:val="34"/>
  </w:num>
  <w:num w:numId="28">
    <w:abstractNumId w:val="32"/>
  </w:num>
  <w:num w:numId="29">
    <w:abstractNumId w:val="26"/>
  </w:num>
  <w:num w:numId="30">
    <w:abstractNumId w:val="27"/>
  </w:num>
  <w:num w:numId="31">
    <w:abstractNumId w:val="9"/>
  </w:num>
  <w:num w:numId="32">
    <w:abstractNumId w:val="17"/>
  </w:num>
  <w:num w:numId="33">
    <w:abstractNumId w:val="21"/>
  </w:num>
  <w:num w:numId="34">
    <w:abstractNumId w:val="25"/>
  </w:num>
  <w:num w:numId="35">
    <w:abstractNumId w:val="6"/>
  </w:num>
  <w:num w:numId="36">
    <w:abstractNumId w:val="5"/>
  </w:num>
  <w:num w:numId="37">
    <w:abstractNumId w:val="30"/>
  </w:num>
  <w:num w:numId="3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7E2E76"/>
    <w:rsid w:val="00321FC5"/>
    <w:rsid w:val="003D1B68"/>
    <w:rsid w:val="007E2E76"/>
    <w:rsid w:val="009857AE"/>
    <w:rsid w:val="009C2A94"/>
    <w:rsid w:val="00F307C6"/>
    <w:rsid w:val="00FA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E2E7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E2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2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1F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90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99</Pages>
  <Words>21615</Words>
  <Characters>123207</Characters>
  <Application>Microsoft Office Word</Application>
  <DocSecurity>0</DocSecurity>
  <Lines>1026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2024-10-01T07:34:00Z</dcterms:created>
  <dcterms:modified xsi:type="dcterms:W3CDTF">2024-10-16T06:34:00Z</dcterms:modified>
</cp:coreProperties>
</file>